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BB8" w:rsidRDefault="00347B9E" w:rsidP="00347B9E">
      <w:pPr>
        <w:jc w:val="center"/>
      </w:pPr>
      <w:r>
        <w:rPr>
          <w:noProof/>
          <w:lang w:eastAsia="es-ES"/>
        </w:rPr>
        <w:drawing>
          <wp:inline distT="0" distB="0" distL="0" distR="0">
            <wp:extent cx="3492828" cy="3305175"/>
            <wp:effectExtent l="0" t="0" r="0" b="0"/>
            <wp:docPr id="1" name="Imagen 1" descr="C:\Users\oficina2\Documents\SATEDIPE 2018 NUEVO\Logotipo Sated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icina2\Documents\SATEDIPE 2018 NUEVO\Logotipo Satedip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828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9E" w:rsidRDefault="00347B9E" w:rsidP="00347B9E">
      <w:pPr>
        <w:jc w:val="center"/>
      </w:pPr>
    </w:p>
    <w:p w:rsidR="00347B9E" w:rsidRDefault="00347B9E" w:rsidP="00347B9E">
      <w:pPr>
        <w:rPr>
          <w:b/>
          <w:sz w:val="28"/>
          <w:szCs w:val="28"/>
        </w:rPr>
      </w:pPr>
      <w:r w:rsidRPr="00347B9E">
        <w:rPr>
          <w:b/>
          <w:sz w:val="28"/>
          <w:szCs w:val="28"/>
        </w:rPr>
        <w:t>NOTA  INFORMATIVA.- Restricciones de tráfico de mercancías peligrosas en Semana Santa.- 08-04-2019</w:t>
      </w:r>
    </w:p>
    <w:p w:rsidR="00347B9E" w:rsidRPr="00347B9E" w:rsidRDefault="00347B9E" w:rsidP="00347B9E">
      <w:pPr>
        <w:rPr>
          <w:b/>
          <w:sz w:val="28"/>
          <w:szCs w:val="28"/>
        </w:rPr>
      </w:pPr>
      <w:bookmarkStart w:id="0" w:name="_GoBack"/>
      <w:bookmarkEnd w:id="0"/>
    </w:p>
    <w:p w:rsidR="00347B9E" w:rsidRDefault="00347B9E" w:rsidP="00347B9E">
      <w:r>
        <w:t>Las restricciones de tráfico de mercancías peligrosas en Andalucía durante la próxima Semana Santa son:</w:t>
      </w:r>
    </w:p>
    <w:p w:rsidR="00347B9E" w:rsidRDefault="00347B9E" w:rsidP="00347B9E">
      <w:r>
        <w:t>Miércoles 17 de abril: desde las 16 a las 24 horas.</w:t>
      </w:r>
    </w:p>
    <w:p w:rsidR="00347B9E" w:rsidRDefault="00347B9E" w:rsidP="00347B9E">
      <w:r>
        <w:t>Jueves 18 de abril: desde las 8 a las 15 horas.</w:t>
      </w:r>
    </w:p>
    <w:p w:rsidR="00347B9E" w:rsidRDefault="00347B9E" w:rsidP="00347B9E">
      <w:r>
        <w:t>Viernes 19 de abril: desde las 8 a las 24 horas.</w:t>
      </w:r>
    </w:p>
    <w:p w:rsidR="00347B9E" w:rsidRDefault="00347B9E" w:rsidP="00347B9E">
      <w:r>
        <w:t>Domingo 21 de abril: desde las 8 a las 24 horas.</w:t>
      </w:r>
    </w:p>
    <w:p w:rsidR="00347B9E" w:rsidRDefault="00347B9E" w:rsidP="00347B9E"/>
    <w:p w:rsidR="00347B9E" w:rsidRDefault="00347B9E" w:rsidP="00347B9E"/>
    <w:p w:rsidR="00347B9E" w:rsidRDefault="00347B9E" w:rsidP="00347B9E"/>
    <w:sectPr w:rsidR="00347B9E" w:rsidSect="00347B9E">
      <w:pgSz w:w="11906" w:h="16838"/>
      <w:pgMar w:top="14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B9E"/>
    <w:rsid w:val="00347B9E"/>
    <w:rsid w:val="0068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4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7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4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7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346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oficina2</dc:creator>
  <cp:lastModifiedBy>oficina2</cp:lastModifiedBy>
  <cp:revision>1</cp:revision>
  <dcterms:created xsi:type="dcterms:W3CDTF">2019-04-12T08:49:00Z</dcterms:created>
  <dcterms:modified xsi:type="dcterms:W3CDTF">2019-04-12T08:55:00Z</dcterms:modified>
</cp:coreProperties>
</file>